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.1989950487886"/>
        <w:gridCol w:w="116.93190957337023"/>
        <w:gridCol w:w="3371.989950487886"/>
        <w:gridCol w:w="557.4660805242069"/>
        <w:gridCol w:w="402.46331667113475"/>
        <w:gridCol w:w="883.7876886359378"/>
        <w:gridCol w:w="867.4716082303513"/>
        <w:gridCol w:w="875.6296484331444"/>
        <w:gridCol w:w="883.7876886359378"/>
        <w:gridCol w:w="728.7849247828656"/>
        <w:tblGridChange w:id="0">
          <w:tblGrid>
            <w:gridCol w:w="337.1989950487886"/>
            <w:gridCol w:w="116.93190957337023"/>
            <w:gridCol w:w="3371.989950487886"/>
            <w:gridCol w:w="557.4660805242069"/>
            <w:gridCol w:w="402.46331667113475"/>
            <w:gridCol w:w="883.7876886359378"/>
            <w:gridCol w:w="867.4716082303513"/>
            <w:gridCol w:w="875.6296484331444"/>
            <w:gridCol w:w="883.7876886359378"/>
            <w:gridCol w:w="728.7849247828656"/>
          </w:tblGrid>
        </w:tblGridChange>
      </w:tblGrid>
      <w:tr>
        <w:tc>
          <w:tcPr>
            <w:gridSpan w:val="1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Зміни до річного плану закупівель на 2016 рік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ТВЗК «Київський академічний Молодий театр», ідентифікаційний код за ЄДРПОУ 05509470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Предмет закупівлі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КЕКВ (для бюджетних коштів)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Очікувана вартість предмета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Процедура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Орієнтовний початок проведення процедури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Примітки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«Звукове обладнання та обладнання для постановочного світла театру». ДК 016:2010 код</w:t>
            </w:r>
            <w:hyperlink r:id="rId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">
              <w:r w:rsidDel="00000000" w:rsidR="00000000" w:rsidRPr="00000000">
                <w:rPr>
                  <w:rtl w:val="0"/>
                </w:rPr>
                <w:t xml:space="preserve">26.40.3</w:t>
              </w:r>
            </w:hyperlink>
            <w:r w:rsidDel="00000000" w:rsidR="00000000" w:rsidRPr="00000000">
              <w:rPr>
                <w:rtl w:val="0"/>
              </w:rPr>
              <w:t xml:space="preserve"> -</w:t>
            </w:r>
            <w:hyperlink r:id="rId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tl w:val="0"/>
                </w:rPr>
                <w:t xml:space="preserve">Апаратура для записування та відтворювання звуку й зображення</w:t>
              </w:r>
            </w:hyperlink>
            <w:r w:rsidDel="00000000" w:rsidR="00000000" w:rsidRPr="00000000">
              <w:rPr>
                <w:rtl w:val="0"/>
              </w:rPr>
              <w:t xml:space="preserve">. (ДК 021:2015 код  32000000-3 Радіо-, телевізійна, комунікаційна, телекомунікаційна та супутня апаратура й обладнання; ДК 021:2015 код  31000000-6 Електротехнічне устаткування, апаратура, обладнання та матеріали; освітлювальне устаткування.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3210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5 711 200, 00 (П’ять мільйонів сімсот одинадцять тисяч двісті) у т.ч. ПДВ 951 866, 66 грн.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Відкриті торги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Вересень-жовтень 2016р.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Затверджений рішеннями тендерного комітету  від  09.09.2016р. № 2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Голова комітету з конкурсних торгів  І.В.Холоднякова                    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м.п.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 комітету з конкурсних торгів   Т.О. Індюкова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11.635545556806"/>
        <w:gridCol w:w="3013.876265466817"/>
        <w:tblGridChange w:id="0">
          <w:tblGrid>
            <w:gridCol w:w="6011.635545556806"/>
            <w:gridCol w:w="3013.87626546681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ЗМІНИ ДО РІЧНОГО ПЛАНУ (ДОДАТКУ) ЗАКУПІВЕЛЬ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на 2016 рік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Театрально-видовищний заклад культури «Київський академічний Молодий театр»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Код ЄДРПОУ 05509470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3"/>
        <w:bidiVisual w:val="0"/>
        <w:tblW w:w="86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45"/>
        <w:gridCol w:w="1230"/>
        <w:gridCol w:w="1230"/>
        <w:gridCol w:w="1305"/>
        <w:gridCol w:w="1635"/>
        <w:gridCol w:w="1065"/>
        <w:tblGridChange w:id="0">
          <w:tblGrid>
            <w:gridCol w:w="2145"/>
            <w:gridCol w:w="1230"/>
            <w:gridCol w:w="1230"/>
            <w:gridCol w:w="1305"/>
            <w:gridCol w:w="1635"/>
            <w:gridCol w:w="10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КЕКВ (для бюджетних коштів)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Очікувана вартість предмета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right="1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Процедура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120" w:right="1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Орієнтовний початок проведення процедури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Примітки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41.00.4 Капітальний ремонт системи кондиціювання (вентиляції) та пожежної сигналізації в будівлі ТВЗК «Київський академічний Молодий театр» (50000000-5 Послуги з ремонту і технічного обслуговування)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right="1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1 300 000, 00 (один мільйон триста тисяч грн., 00 коп.)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Допорогові закупівлі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вересень - жовтень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26.40.3 Комплексна система відеоспостереження (2 шт) «Апаратура для записування та відтворювання звуку й зображення»; (ДК 021:2015 код  32323300-6 «Відеообладнання»)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right="1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40 000,00 (сорок тисяч грн., 00 коп.)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Допорогові закупівлі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жовтень- листопад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Затверджений рішенням комітету з конкурсних торгів від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06.09.2016р. №1</w:t>
      </w:r>
    </w:p>
    <w:tbl>
      <w:tblPr>
        <w:tblStyle w:val="Table4"/>
        <w:bidiVisual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65"/>
        <w:gridCol w:w="2670"/>
        <w:gridCol w:w="2745"/>
        <w:tblGridChange w:id="0">
          <w:tblGrid>
            <w:gridCol w:w="3465"/>
            <w:gridCol w:w="2670"/>
            <w:gridCol w:w="2745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Голова комітету з конкурсних торгів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(підпис)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_Холоднякова І.В.</w:t>
            </w:r>
          </w:p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П.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Секретар комітету з конкурсних торгів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(підпис)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__Індюкова Т.О.</w:t>
            </w:r>
          </w:p>
          <w:p w:rsidR="00000000" w:rsidDel="00000000" w:rsidP="00000000" w:rsidRDefault="00000000" w:rsidRPr="00000000">
            <w:pPr>
              <w:ind w:left="-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1.3124320118723"/>
        <w:gridCol w:w="3338.8062905677507"/>
        <w:gridCol w:w="580.7816383427828"/>
        <w:gridCol w:w="341.3124320118723"/>
        <w:gridCol w:w="944.1142272586468"/>
        <w:gridCol w:w="878.0537565466716"/>
        <w:gridCol w:w="811.9932858346963"/>
        <w:gridCol w:w="1026.6898156486159"/>
        <w:gridCol w:w="762.4479328007147"/>
        <w:tblGridChange w:id="0">
          <w:tblGrid>
            <w:gridCol w:w="341.3124320118723"/>
            <w:gridCol w:w="3338.8062905677507"/>
            <w:gridCol w:w="580.7816383427828"/>
            <w:gridCol w:w="341.3124320118723"/>
            <w:gridCol w:w="944.1142272586468"/>
            <w:gridCol w:w="878.0537565466716"/>
            <w:gridCol w:w="811.9932858346963"/>
            <w:gridCol w:w="1026.6898156486159"/>
            <w:gridCol w:w="762.4479328007147"/>
          </w:tblGrid>
        </w:tblGridChange>
      </w:tblGrid>
      <w:tr>
        <w:tc>
          <w:tcPr>
            <w:gridSpan w:val="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Зміни до річного плану закупівель на 2016 рік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ТВЗК «Київський академічний Молодий театр», ідентифікаційний код за ЄДРПОУ 05509470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Предмет закупівлі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КЕКВ (для бюджетних коштів)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Очікувана вартість предмета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Процедура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Орієнтовний початок проведення процедури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Примітки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26.40.3 - Апаратура для записування та відтворювання звуку й зображення (Радіо-, телевізійна, комунікаційна, телекомунікаційна та супутня апаратура й обладнання код за ДК 021:2015 код  32000000-3)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«Звукове обладнання та обладнання для постановочного світла театру»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3210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5711200,00 (П’ять мільйонів сімсот одинадцять тисяч двісті грн. 00 коп.) у т.ч. ПДВ 951866,66 грн.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Відкриті торги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жовтень – листопад 2016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Затверджений рішеннями тендерного комітету  від  05.10.2016 р. №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Голова комітету з конкурсних торгів  І.В.Холоднякова                 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м.п.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 комітету з конкурсних торгів   О.В. Семенко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dkpp.rv.ua/index.php?search=26.40.3&amp;type=code" TargetMode="External"/><Relationship Id="rId6" Type="http://schemas.openxmlformats.org/officeDocument/2006/relationships/hyperlink" Target="http://dkpp.rv.ua/index.php?search=26.40.3&amp;type=code" TargetMode="External"/><Relationship Id="rId7" Type="http://schemas.openxmlformats.org/officeDocument/2006/relationships/hyperlink" Target="http://dkpp.rv.ua/index.php?level=26.40.3" TargetMode="External"/><Relationship Id="rId8" Type="http://schemas.openxmlformats.org/officeDocument/2006/relationships/hyperlink" Target="http://dkpp.rv.ua/index.php?level=26.40.3" TargetMode="External"/></Relationships>
</file>